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04.12.2017 N 439-пп</w:t>
              <w:br/>
              <w:t xml:space="preserve">(ред. от 11.04.2022)</w:t>
              <w:br/>
              <w:t xml:space="preserve">"Об утверждении Порядка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4 декабря 2017 г. N 439-пп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УСТАНОВЛЕНИЯ ФАКТОВ</w:t>
      </w:r>
    </w:p>
    <w:p>
      <w:pPr>
        <w:pStyle w:val="2"/>
        <w:jc w:val="center"/>
      </w:pPr>
      <w:r>
        <w:rPr>
          <w:sz w:val="20"/>
        </w:rPr>
        <w:t xml:space="preserve">ВОСПРЕПЯТСТВОВАНИЯ ПРОВЕДЕНИЮ РАБОТ ПО КАПИТАЛЬНОМУ</w:t>
      </w:r>
    </w:p>
    <w:p>
      <w:pPr>
        <w:pStyle w:val="2"/>
        <w:jc w:val="center"/>
      </w:pPr>
      <w:r>
        <w:rPr>
          <w:sz w:val="20"/>
        </w:rPr>
        <w:t xml:space="preserve">РЕМОНТУ И ОПРЕДЕЛЕНИЯ НЕВОЗМОЖНОСТИ ОКАЗАНИЯ УСЛУГ И (ИЛИ)</w:t>
      </w:r>
    </w:p>
    <w:p>
      <w:pPr>
        <w:pStyle w:val="2"/>
        <w:jc w:val="center"/>
      </w:pPr>
      <w:r>
        <w:rPr>
          <w:sz w:val="20"/>
        </w:rPr>
        <w:t xml:space="preserve">ВЫПОЛНЕНИЯ РАБОТ ПО КАПИТАЛЬНОМУ РЕМОНТУ ОБЩЕГО ИМУЩЕСТВА</w:t>
      </w:r>
    </w:p>
    <w:p>
      <w:pPr>
        <w:pStyle w:val="2"/>
        <w:jc w:val="center"/>
      </w:pPr>
      <w:r>
        <w:rPr>
          <w:sz w:val="20"/>
        </w:rPr>
        <w:t xml:space="preserve">В МНОГОКВАРТИРНОМ ДОМЕ (В ТОМ ЧИСЛЕ ЗАВЕРШЕНИЯ РАНЕЕ НАЧАТЫХ</w:t>
      </w:r>
    </w:p>
    <w:p>
      <w:pPr>
        <w:pStyle w:val="2"/>
        <w:jc w:val="center"/>
      </w:pPr>
      <w:r>
        <w:rPr>
          <w:sz w:val="20"/>
        </w:rPr>
        <w:t xml:space="preserve">ОКАЗАНИЯ УСЛУГ И (ИЛИ) ВЫПОЛНЕНИЯ РАБОТ) В МНОГОКВАРТИРНЫХ</w:t>
      </w:r>
    </w:p>
    <w:p>
      <w:pPr>
        <w:pStyle w:val="2"/>
        <w:jc w:val="center"/>
      </w:pPr>
      <w:r>
        <w:rPr>
          <w:sz w:val="20"/>
        </w:rPr>
        <w:t xml:space="preserve">ДОМАХ, РАСПОЛОЖЕННЫХ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положений </w:t>
      </w:r>
      <w:hyperlink w:history="0" r:id="rId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статей 168</w:t>
        </w:r>
      </w:hyperlink>
      <w:r>
        <w:rPr>
          <w:sz w:val="20"/>
        </w:rPr>
        <w:t xml:space="preserve">, </w:t>
      </w:r>
      <w:hyperlink w:history="0" r:id="rId10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182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декабря 2017 г. N 439-пп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УСТАНОВЛЕНИЯ ФАКТОВ ВОСПРЕПЯТСТВОВАНИЯ ПРОВЕДЕНИЮ РАБОТ</w:t>
      </w:r>
    </w:p>
    <w:p>
      <w:pPr>
        <w:pStyle w:val="2"/>
        <w:jc w:val="center"/>
      </w:pPr>
      <w:r>
        <w:rPr>
          <w:sz w:val="20"/>
        </w:rPr>
        <w:t xml:space="preserve">ПО КАПИТАЛЬНОМУ РЕМОНТУ И ОПРЕДЕЛЕНИЯ НЕВОЗМОЖНОСТИ ОКАЗАНИЯ</w:t>
      </w:r>
    </w:p>
    <w:p>
      <w:pPr>
        <w:pStyle w:val="2"/>
        <w:jc w:val="center"/>
      </w:pPr>
      <w:r>
        <w:rPr>
          <w:sz w:val="20"/>
        </w:rPr>
        <w:t xml:space="preserve">УСЛУГ И (ИЛИ) ВЫПОЛНЕНИЯ РАБОТ ПО КАПИТАЛЬНОМУ РЕМОНТУ</w:t>
      </w:r>
    </w:p>
    <w:p>
      <w:pPr>
        <w:pStyle w:val="2"/>
        <w:jc w:val="center"/>
      </w:pPr>
      <w:r>
        <w:rPr>
          <w:sz w:val="20"/>
        </w:rPr>
        <w:t xml:space="preserve">ОБЩЕГО ИМУЩЕСТВА В МНОГОКВАРТИРНОМ ДОМЕ (В ТОМ ЧИСЛЕ</w:t>
      </w:r>
    </w:p>
    <w:p>
      <w:pPr>
        <w:pStyle w:val="2"/>
        <w:jc w:val="center"/>
      </w:pPr>
      <w:r>
        <w:rPr>
          <w:sz w:val="20"/>
        </w:rPr>
        <w:t xml:space="preserve">ЗАВЕРШЕНИЯ РАНЕЕ НАЧАТЫХ ОКАЗАНИЯ УСЛУГ И (ИЛИ) ВЫПОЛНЕНИЯ</w:t>
      </w:r>
    </w:p>
    <w:p>
      <w:pPr>
        <w:pStyle w:val="2"/>
        <w:jc w:val="center"/>
      </w:pPr>
      <w:r>
        <w:rPr>
          <w:sz w:val="20"/>
        </w:rPr>
        <w:t xml:space="preserve">РАБОТ) В МНОГОКВАРТИРНЫХ ДОМАХ, РАСПОЛОЖЕННЫХ НА</w:t>
      </w:r>
    </w:p>
    <w:p>
      <w:pPr>
        <w:pStyle w:val="2"/>
        <w:jc w:val="center"/>
      </w:pPr>
      <w:r>
        <w:rPr>
          <w:sz w:val="20"/>
        </w:rPr>
        <w:t xml:space="preserve">ТЕРРИТОРИИ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 (далее - Порядок), регулирует порядок установления фактов воспрепятствования проведению работ по капитальному ремонту общего имущества в многоквартирном доме, в том числе недопуска подрядной организации к проведению таких работ, а также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области.</w:t>
      </w:r>
    </w:p>
    <w:bookmarkStart w:id="48" w:name="P48"/>
    <w:bookmarkEnd w:id="4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Воспрепятствованием проведению работ по капитальному ремонту общего имущества в многоквартирном доме (далее - воспрепятствование выполнению работ по капитальному ремонту) считается создание условий (путем действия или бездействия) со стороны собственников помещений в многоквартирном доме, и (или)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доме, делающих невозможным (направленных на создание препятствий) оказание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 подрядной организацией, осуществляющей оказание услуг и (или) выполнение работ по капитальному ремонту в многоквартирном доме на основании договора, заключенного по результатам аукциона.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Воспрепятствование выполнению работ по капитальному ремонту может выражаться в форме: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недопуска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дома, в том числе в помещения многоквартирного дома, не являющиеся общим имуществом многоквартирного дома;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выявления посторонних, ограждающих (изолирующих) конструкций, оборудования, слаботочных и иных сетей, а равно их крепление к общему имуществу многоквартирного дома, препятствующих непосредственному доступу к инженерным системам, конструктивам и выполнению работ по капитальному ремонту, требующих демонтажных и иных дополнительных работ, не связанных с непосредственным выполнением работ по капитальному ремонту;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иных действий (бездействия) собственников помещений в многоквартирном доме, и (или) управляющей организации, и (или) лица, выполняющего работы по содержанию и ремонту общего имущества в многоквартирном доме, и (или) иных лиц, делающих невозможным оказание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работ).</w:t>
      </w:r>
    </w:p>
    <w:bookmarkStart w:id="53" w:name="P53"/>
    <w:bookmarkEnd w:id="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 соответствии с договором, указанным в </w:t>
      </w:r>
      <w:hyperlink w:history="0" w:anchor="P48" w:tooltip="2. Воспрепятствованием проведению работ по капитальному ремонту общего имущества в многоквартирном доме (далее - воспрепятствование выполнению работ по капитальному ремонту) считается создание условий (путем действия или бездействия) со стороны собственников помещений в многоквартирном доме, и (или)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, делающих невозможным (направленных на создание препят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Порядка, подрядная организация предпринимает все необходимые меры для обеспечения беспрепятственного допуска к общему имуществу или отдельным конструктивным элементам, входящим в состав общего имущества многоквартирного дома, в том числе уведомляет лиц, указанных в </w:t>
      </w:r>
      <w:hyperlink w:history="0" w:anchor="P48" w:tooltip="2. Воспрепятствованием проведению работ по капитальному ремонту общего имущества в многоквартирном доме (далее - воспрепятствование выполнению работ по капитальному ремонту) считается создание условий (путем действия или бездействия) со стороны собственников помещений в многоквартирном доме, и (или)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, делающих невозможным (направленных на создание препят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Порядка, препятствующих проведению работ по капитальному ремонту, о необходимости проведения капитального ремонта и сроках обеспечения допуска к общему имуществу или отдельным конструктивным элементам, входящим в состав общего имущества многоквартирного дома.</w:t>
      </w:r>
    </w:p>
    <w:bookmarkStart w:id="54" w:name="P54"/>
    <w:bookmarkEnd w:id="5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В случае если по истечении срока, установленного в уведомлении, указанном в </w:t>
      </w:r>
      <w:hyperlink w:history="0" w:anchor="P53" w:tooltip="3. В соответствии с договором, указанным в пункте 2 настоящего Порядка, подрядная организация предпринимает все необходимые меры для обеспечения беспрепятственного допуска к общему имуществу или отдельным конструктивным элементам, входящим в состав общего имущества многоквартирного дома, в том числе уведомляет лиц, указанных в пункте 2 настоящего Порядка, препятствующих проведению работ по капитальному ремонту, о необходимости проведения капитального ремонта и сроках обеспечения допуска к общему имуществ...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Порядка, допуск для проведения работ по капитальному ремонту не предоставлен, подрядная организация в течение 3 рабочих дней в письменном виде информирует регионального оператора о воспрепятствовании выполнению работ по капитальному ремонту.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Региональный оператор в течение 3 рабочих дней со дня получения информации, указанной в </w:t>
      </w:r>
      <w:hyperlink w:history="0" w:anchor="P54" w:tooltip="4. В случае если по истечении срока, установленного в уведомлении, указанном в пункте 3 настоящего Порядка, допуск для проведения работ по капитальному ремонту не предоставлен, подрядная организация в течение 3 рабочих дней в письменном виде информирует регионального оператора о воспрепятствовании выполнению работ по капитальному ремонту.">
        <w:r>
          <w:rPr>
            <w:sz w:val="20"/>
            <w:color w:val="0000ff"/>
          </w:rPr>
          <w:t xml:space="preserve">пункте 4</w:t>
        </w:r>
      </w:hyperlink>
      <w:r>
        <w:rPr>
          <w:sz w:val="20"/>
        </w:rPr>
        <w:t xml:space="preserve"> настоящего Порядка, создает комиссию.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В состав комиссии включаются представители регионального оператора, органа местного самоуправления муниципального района, городского округа, на территории которого расположен многоквартирный дом, подрядной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работе комиссии привлекаются представители собственников помещений в многоквартирном доме и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Комиссия и привлеченные к ее работе представители в течение 5 рабочих дней со дня получения региональным оператором информации, указанной в </w:t>
      </w:r>
      <w:hyperlink w:history="0" w:anchor="P54" w:tooltip="4. В случае если по истечении срока, установленного в уведомлении, указанном в пункте 3 настоящего Порядка, допуск для проведения работ по капитальному ремонту не предоставлен, подрядная организация в течение 3 рабочих дней в письменном виде информирует регионального оператора о воспрепятствовании выполнению работ по капитальному ремонту.">
        <w:r>
          <w:rPr>
            <w:sz w:val="20"/>
            <w:color w:val="0000ff"/>
          </w:rPr>
          <w:t xml:space="preserve">пункте 4</w:t>
        </w:r>
      </w:hyperlink>
      <w:r>
        <w:rPr>
          <w:sz w:val="20"/>
        </w:rPr>
        <w:t xml:space="preserve"> настоящего Порядка, устанавливает факт воспрепятствования выполнению работ по капитальному ремонту.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 воспрепятствования выполнению работ по капитальному ремонту, установленный комиссией, фиксируется в </w:t>
      </w:r>
      <w:hyperlink w:history="0" w:anchor="P82" w:tooltip="                                    Акт">
        <w:r>
          <w:rPr>
            <w:sz w:val="20"/>
            <w:color w:val="0000ff"/>
          </w:rPr>
          <w:t xml:space="preserve">акте</w:t>
        </w:r>
      </w:hyperlink>
      <w:r>
        <w:rPr>
          <w:sz w:val="20"/>
        </w:rPr>
        <w:t xml:space="preserve"> установления факта воспрепятствования выполнению работ по капитальному ремонту общего имущества в многоквартирном доме по форме согласно приложению к настоящему Порядку (далее - акт).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отказа лица, в отношении которого составляется акт, от подписания акта указанный факт фиксируется в акте и удостоверяется подписями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лицо, в отношении которого составлен акт, не принимало участие в комиссионном обследовании, региональный оператор направляет ему копию акта заказным письмом с уведомлением.</w:t>
      </w:r>
    </w:p>
    <w:bookmarkStart w:id="62" w:name="P62"/>
    <w:bookmarkEnd w:id="6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При повторном установлении комиссией факта воспрепятствования выполнению работ по капитальному ремонту (в случае непредоставления доступа в срок, указанный в акте) комиссией одновременно принимается решение о невозможности оказания услуг и (или) выполнения работ по капитальному ремонту общего имущества в многоквартирном доме в связи с воспрепятствованием выполнению работ по капитальному ремонту (в том числе завершению ранее начатых оказания услуг и (или) выполнения работ).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Региональный оператор в течение 3 рабочих дней со дня принятия комиссией решения, указанного в </w:t>
      </w:r>
      <w:hyperlink w:history="0" w:anchor="P62" w:tooltip="8. При повторном установлении комиссией факта воспрепятствования выполнению работ по капитальному ремонту (в случае непредоставления доступа в срок, указанный в акте) комиссией одновременно принимается решение о невозможности оказания услуг и (или) выполнения работ по капитальному ремонту общего имущества в многоквартирном доме в связи с воспрепятствованием выполнению работ по капитальному ремонту (в том числе завершению ранее начатых оказания услуг и (или) выполнения работ).">
        <w:r>
          <w:rPr>
            <w:sz w:val="20"/>
            <w:color w:val="0000ff"/>
          </w:rPr>
          <w:t xml:space="preserve">пункте 8</w:t>
        </w:r>
      </w:hyperlink>
      <w:r>
        <w:rPr>
          <w:sz w:val="20"/>
        </w:rPr>
        <w:t xml:space="preserve"> настоящего Порядка, уведомляет собственников помещений в многоквартирном доме о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путем размещения информации на досках объявлений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Установление факта невозможности оказания услуг и (или) выполнения работ по капитальному ремонту общего имущества в многоквартирном доме в связи с воспрепятствованием выполнению работ по капитальному ремонту является основанием для внесения в региональную программу капитального ремонта при ее актуализации изменений, предусматривающих перенос установленного срока капитального ремонта общего имущества в многоквартирном доме на более поздний период с указанием планового периода его проведения (в том числе завершения оказания ранее начатых услуг и (или) работ).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установления фактов</w:t>
      </w:r>
    </w:p>
    <w:p>
      <w:pPr>
        <w:pStyle w:val="0"/>
        <w:jc w:val="right"/>
      </w:pPr>
      <w:r>
        <w:rPr>
          <w:sz w:val="20"/>
        </w:rPr>
        <w:t xml:space="preserve">воспрепятствования проведению работ</w:t>
      </w:r>
    </w:p>
    <w:p>
      <w:pPr>
        <w:pStyle w:val="0"/>
        <w:jc w:val="right"/>
      </w:pPr>
      <w:r>
        <w:rPr>
          <w:sz w:val="20"/>
        </w:rPr>
        <w:t xml:space="preserve">по капитальному ремонту и определения</w:t>
      </w:r>
    </w:p>
    <w:p>
      <w:pPr>
        <w:pStyle w:val="0"/>
        <w:jc w:val="right"/>
      </w:pPr>
      <w:r>
        <w:rPr>
          <w:sz w:val="20"/>
        </w:rPr>
        <w:t xml:space="preserve">невозможности оказания услуг и (или)</w:t>
      </w:r>
    </w:p>
    <w:p>
      <w:pPr>
        <w:pStyle w:val="0"/>
        <w:jc w:val="right"/>
      </w:pPr>
      <w:r>
        <w:rPr>
          <w:sz w:val="20"/>
        </w:rPr>
        <w:t xml:space="preserve">выполнения работ по капитальному ремонту</w:t>
      </w:r>
    </w:p>
    <w:p>
      <w:pPr>
        <w:pStyle w:val="0"/>
        <w:jc w:val="right"/>
      </w:pPr>
      <w:r>
        <w:rPr>
          <w:sz w:val="20"/>
        </w:rPr>
        <w:t xml:space="preserve">общего имущества в многоквартирном</w:t>
      </w:r>
    </w:p>
    <w:p>
      <w:pPr>
        <w:pStyle w:val="0"/>
        <w:jc w:val="right"/>
      </w:pPr>
      <w:r>
        <w:rPr>
          <w:sz w:val="20"/>
        </w:rPr>
        <w:t xml:space="preserve">доме (в том числе завершения ранее начатых</w:t>
      </w:r>
    </w:p>
    <w:p>
      <w:pPr>
        <w:pStyle w:val="0"/>
        <w:jc w:val="right"/>
      </w:pPr>
      <w:r>
        <w:rPr>
          <w:sz w:val="20"/>
        </w:rPr>
        <w:t xml:space="preserve">оказания услуг и (или) выполнения работ)</w:t>
      </w:r>
    </w:p>
    <w:p>
      <w:pPr>
        <w:pStyle w:val="0"/>
        <w:jc w:val="right"/>
      </w:pPr>
      <w:r>
        <w:rPr>
          <w:sz w:val="20"/>
        </w:rPr>
        <w:t xml:space="preserve">в многоквартирных домах, расположенных</w:t>
      </w:r>
    </w:p>
    <w:p>
      <w:pPr>
        <w:pStyle w:val="0"/>
        <w:jc w:val="right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82" w:name="P82"/>
    <w:bookmarkEnd w:id="82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установления факта воспрепятствования выполнению работ по капитальному</w:t>
      </w:r>
    </w:p>
    <w:p>
      <w:pPr>
        <w:pStyle w:val="1"/>
        <w:jc w:val="both"/>
      </w:pPr>
      <w:r>
        <w:rPr>
          <w:sz w:val="20"/>
        </w:rPr>
        <w:t xml:space="preserve">              ремонту общего имущества в многоквартирном доме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 адресу: 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Комиссия в составе: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представителя регионального оператора 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представителя органа местного самоуправления 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представителя подрядной организации 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(Ф.И.О., должность)</w:t>
      </w:r>
    </w:p>
    <w:p>
      <w:pPr>
        <w:pStyle w:val="1"/>
        <w:jc w:val="both"/>
      </w:pPr>
      <w:r>
        <w:rPr>
          <w:sz w:val="20"/>
        </w:rPr>
        <w:t xml:space="preserve">с участием:</w:t>
      </w:r>
    </w:p>
    <w:p>
      <w:pPr>
        <w:pStyle w:val="1"/>
        <w:jc w:val="both"/>
      </w:pPr>
      <w:r>
        <w:rPr>
          <w:sz w:val="20"/>
        </w:rPr>
        <w:t xml:space="preserve">представителя    собственников    помещений    в    многоквартирном    доме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(Ф.И.О.)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представителя  лица,  осуществляющего  управление  многоквартирным домом, и</w:t>
      </w:r>
    </w:p>
    <w:p>
      <w:pPr>
        <w:pStyle w:val="1"/>
        <w:jc w:val="both"/>
      </w:pPr>
      <w:r>
        <w:rPr>
          <w:sz w:val="20"/>
        </w:rPr>
        <w:t xml:space="preserve">(или)  лица, выполняющего работы по содержанию и ремонту общего имущества в</w:t>
      </w:r>
    </w:p>
    <w:p>
      <w:pPr>
        <w:pStyle w:val="1"/>
        <w:jc w:val="both"/>
      </w:pPr>
      <w:r>
        <w:rPr>
          <w:sz w:val="20"/>
        </w:rPr>
        <w:t xml:space="preserve">многоквартирном доме) 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(наименование)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установила  факт воспрепятствования оказанию услуг и (или) выполнению работ</w:t>
      </w:r>
    </w:p>
    <w:p>
      <w:pPr>
        <w:pStyle w:val="1"/>
        <w:jc w:val="both"/>
      </w:pPr>
      <w:r>
        <w:rPr>
          <w:sz w:val="20"/>
        </w:rPr>
        <w:t xml:space="preserve">по капитальному ремонту общего имущества в многоквартирном доме в отношении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(Ф.И.О., адрес лица и (или) наименование, реквизиты организации, в</w:t>
      </w:r>
    </w:p>
    <w:p>
      <w:pPr>
        <w:pStyle w:val="1"/>
        <w:jc w:val="both"/>
      </w:pPr>
      <w:r>
        <w:rPr>
          <w:sz w:val="20"/>
        </w:rPr>
        <w:t xml:space="preserve">                   отношении которого составляется акт)</w:t>
      </w:r>
    </w:p>
    <w:p>
      <w:pPr>
        <w:pStyle w:val="1"/>
        <w:jc w:val="both"/>
      </w:pPr>
      <w:r>
        <w:rPr>
          <w:sz w:val="20"/>
        </w:rPr>
        <w:t xml:space="preserve">Факт   воспрепятствования  оказанию  услуг  и  (или)  выполнению  работ  по</w:t>
      </w:r>
    </w:p>
    <w:p>
      <w:pPr>
        <w:pStyle w:val="1"/>
        <w:jc w:val="both"/>
      </w:pPr>
      <w:r>
        <w:rPr>
          <w:sz w:val="20"/>
        </w:rPr>
        <w:t xml:space="preserve">капитальному  ремонту  общего  имущества в многоквартирном доме выразился в</w:t>
      </w:r>
    </w:p>
    <w:p>
      <w:pPr>
        <w:pStyle w:val="1"/>
        <w:jc w:val="both"/>
      </w:pPr>
      <w:r>
        <w:rPr>
          <w:sz w:val="20"/>
        </w:rPr>
        <w:t xml:space="preserve">следующем: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┌────┬────────────────────────────────────────────────────────────────────┐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│┌──┐│недопуск подрядной организации в помещения в многоквартирном доме  и│</w:t>
      </w:r>
    </w:p>
    <w:p>
      <w:pPr>
        <w:pStyle w:val="1"/>
        <w:jc w:val="both"/>
      </w:pPr>
      <w:r>
        <w:rPr>
          <w:sz w:val="20"/>
        </w:rPr>
        <w:t xml:space="preserve">││  ││(или) к строительным конструкциям многоквартирного дома,  инженерным│</w:t>
      </w:r>
    </w:p>
    <w:p>
      <w:pPr>
        <w:pStyle w:val="1"/>
        <w:jc w:val="both"/>
      </w:pPr>
      <w:r>
        <w:rPr>
          <w:sz w:val="20"/>
        </w:rPr>
        <w:t xml:space="preserve">│└──┘│сетям, санитарно-техническому, электрическому, механическому и иному│</w:t>
      </w:r>
    </w:p>
    <w:p>
      <w:pPr>
        <w:pStyle w:val="1"/>
        <w:jc w:val="both"/>
      </w:pPr>
      <w:r>
        <w:rPr>
          <w:sz w:val="20"/>
        </w:rPr>
        <w:t xml:space="preserve">│    │оборудованию  многоквартирного  дома,  в  том  числе   в   помещения│</w:t>
      </w:r>
    </w:p>
    <w:p>
      <w:pPr>
        <w:pStyle w:val="1"/>
        <w:jc w:val="both"/>
      </w:pPr>
      <w:r>
        <w:rPr>
          <w:sz w:val="20"/>
        </w:rPr>
        <w:t xml:space="preserve">│    │многоквартирного    дома,    не    являющиеся    общим    имуществом│</w:t>
      </w:r>
    </w:p>
    <w:p>
      <w:pPr>
        <w:pStyle w:val="1"/>
        <w:jc w:val="both"/>
      </w:pPr>
      <w:r>
        <w:rPr>
          <w:sz w:val="20"/>
        </w:rPr>
        <w:t xml:space="preserve">│    │многоквартирного дома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│┌──┐│выявление  посторонних,   ограждающих   (изолирующих)   конструкций,│</w:t>
      </w:r>
    </w:p>
    <w:p>
      <w:pPr>
        <w:pStyle w:val="1"/>
        <w:jc w:val="both"/>
      </w:pPr>
      <w:r>
        <w:rPr>
          <w:sz w:val="20"/>
        </w:rPr>
        <w:t xml:space="preserve">││  ││оборудования, слаботочных и иных  сетей,  а  равно  их  крепление  к│</w:t>
      </w:r>
    </w:p>
    <w:p>
      <w:pPr>
        <w:pStyle w:val="1"/>
        <w:jc w:val="both"/>
      </w:pPr>
      <w:r>
        <w:rPr>
          <w:sz w:val="20"/>
        </w:rPr>
        <w:t xml:space="preserve">│└──┘│общему    имуществу    многоквартирного     дома,     препятствующих│</w:t>
      </w:r>
    </w:p>
    <w:p>
      <w:pPr>
        <w:pStyle w:val="1"/>
        <w:jc w:val="both"/>
      </w:pPr>
      <w:r>
        <w:rPr>
          <w:sz w:val="20"/>
        </w:rPr>
        <w:t xml:space="preserve">│    │непосредственному доступу к  инженерным  системам,  конструктивам  и│</w:t>
      </w:r>
    </w:p>
    <w:p>
      <w:pPr>
        <w:pStyle w:val="1"/>
        <w:jc w:val="both"/>
      </w:pPr>
      <w:r>
        <w:rPr>
          <w:sz w:val="20"/>
        </w:rPr>
        <w:t xml:space="preserve">│    │выполнению работ по капитальному ремонту,  требующих  демонтажных  и│</w:t>
      </w:r>
    </w:p>
    <w:p>
      <w:pPr>
        <w:pStyle w:val="1"/>
        <w:jc w:val="both"/>
      </w:pPr>
      <w:r>
        <w:rPr>
          <w:sz w:val="20"/>
        </w:rPr>
        <w:t xml:space="preserve">│    │иных  дополнительных  работ,   не   связанных   с   непосредственным│</w:t>
      </w:r>
    </w:p>
    <w:p>
      <w:pPr>
        <w:pStyle w:val="1"/>
        <w:jc w:val="both"/>
      </w:pPr>
      <w:r>
        <w:rPr>
          <w:sz w:val="20"/>
        </w:rPr>
        <w:t xml:space="preserve">│    │выполнением работ по капитальному ремонту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│┌──┐│иные    действия    (бездействия)    собственников    помещений    в│</w:t>
      </w:r>
    </w:p>
    <w:p>
      <w:pPr>
        <w:pStyle w:val="1"/>
        <w:jc w:val="both"/>
      </w:pPr>
      <w:r>
        <w:rPr>
          <w:sz w:val="20"/>
        </w:rPr>
        <w:t xml:space="preserve">││  ││многоквартирном доме, и (или) управляющей организации, и (или) лица,│</w:t>
      </w:r>
    </w:p>
    <w:p>
      <w:pPr>
        <w:pStyle w:val="1"/>
        <w:jc w:val="both"/>
      </w:pPr>
      <w:r>
        <w:rPr>
          <w:sz w:val="20"/>
        </w:rPr>
        <w:t xml:space="preserve">│└──┘│выполняющего работы по  содержанию  и  ремонту  общего  имущества  в│</w:t>
      </w:r>
    </w:p>
    <w:p>
      <w:pPr>
        <w:pStyle w:val="1"/>
        <w:jc w:val="both"/>
      </w:pPr>
      <w:r>
        <w:rPr>
          <w:sz w:val="20"/>
        </w:rPr>
        <w:t xml:space="preserve">│    │многоквартирном  доме,  и  (или)  иных  лиц,  делающих   невозможным│</w:t>
      </w:r>
    </w:p>
    <w:p>
      <w:pPr>
        <w:pStyle w:val="1"/>
        <w:jc w:val="both"/>
      </w:pPr>
      <w:r>
        <w:rPr>
          <w:sz w:val="20"/>
        </w:rPr>
        <w:t xml:space="preserve">│    │оказание услуг и (или)  выполнение  работ  по  капитальному  ремонту│</w:t>
      </w:r>
    </w:p>
    <w:p>
      <w:pPr>
        <w:pStyle w:val="1"/>
        <w:jc w:val="both"/>
      </w:pPr>
      <w:r>
        <w:rPr>
          <w:sz w:val="20"/>
        </w:rPr>
        <w:t xml:space="preserve">│    │общего имущества в многоквартирном  доме  (в  том  числе  завершение│</w:t>
      </w:r>
    </w:p>
    <w:p>
      <w:pPr>
        <w:pStyle w:val="1"/>
        <w:jc w:val="both"/>
      </w:pPr>
      <w:r>
        <w:rPr>
          <w:sz w:val="20"/>
        </w:rPr>
        <w:t xml:space="preserve">│    │ранее начатых оказания услуг и (или) выполнения работ)              │</w:t>
      </w:r>
    </w:p>
    <w:p>
      <w:pPr>
        <w:pStyle w:val="1"/>
        <w:jc w:val="both"/>
      </w:pPr>
      <w:r>
        <w:rPr>
          <w:sz w:val="20"/>
        </w:rPr>
        <w:t xml:space="preserve">└────┴────────────────────────────────────────────────────────────────────┘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Подписи: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Представитель регионального оператора ____________/________________________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Представитель</w:t>
      </w:r>
    </w:p>
    <w:p>
      <w:pPr>
        <w:pStyle w:val="1"/>
        <w:jc w:val="both"/>
      </w:pPr>
      <w:r>
        <w:rPr>
          <w:sz w:val="20"/>
        </w:rPr>
        <w:t xml:space="preserve">органа местного самоуправления ____________/_______________________________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Представитель подрядной организации ____________/__________________________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Представитель    собственников    помещений    в    многоквартирном    доме</w:t>
      </w:r>
    </w:p>
    <w:p>
      <w:pPr>
        <w:pStyle w:val="1"/>
        <w:jc w:val="both"/>
      </w:pPr>
      <w:r>
        <w:rPr>
          <w:sz w:val="20"/>
        </w:rPr>
        <w:t xml:space="preserve">______________/______________________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Представитель  лица,  осуществляющего  управление  многоквартирным домом, и</w:t>
      </w:r>
    </w:p>
    <w:p>
      <w:pPr>
        <w:pStyle w:val="1"/>
        <w:jc w:val="both"/>
      </w:pPr>
      <w:r>
        <w:rPr>
          <w:sz w:val="20"/>
        </w:rPr>
        <w:t xml:space="preserve">(или)  лица, выполняющего работы по содержанию и ремонту общего имущества в</w:t>
      </w:r>
    </w:p>
    <w:p>
      <w:pPr>
        <w:pStyle w:val="1"/>
        <w:jc w:val="both"/>
      </w:pPr>
      <w:r>
        <w:rPr>
          <w:sz w:val="20"/>
        </w:rPr>
        <w:t xml:space="preserve">многоквартирном доме ________________/_____________________________________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(Ф.И.О. лица и (или) наименование организации, в отношении которых</w:t>
      </w:r>
    </w:p>
    <w:p>
      <w:pPr>
        <w:pStyle w:val="1"/>
        <w:jc w:val="both"/>
      </w:pPr>
      <w:r>
        <w:rPr>
          <w:sz w:val="20"/>
        </w:rPr>
        <w:t xml:space="preserve">                             составляется акт)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(устанавливается срок, в течение которого должен быть предоставлен</w:t>
      </w:r>
    </w:p>
    <w:p>
      <w:pPr>
        <w:pStyle w:val="1"/>
        <w:jc w:val="both"/>
      </w:pPr>
      <w:r>
        <w:rPr>
          <w:sz w:val="20"/>
        </w:rPr>
        <w:t xml:space="preserve">допуск к общему имуществу или отдельным конструктивным элементам, входящим</w:t>
      </w:r>
    </w:p>
    <w:p>
      <w:pPr>
        <w:pStyle w:val="1"/>
        <w:jc w:val="both"/>
      </w:pPr>
      <w:r>
        <w:rPr>
          <w:sz w:val="20"/>
        </w:rPr>
        <w:t xml:space="preserve">             в состав общего имущества многоквартирного дома)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(устанавливается невозможность оказания услуг и (или) выполнения работ</w:t>
      </w:r>
    </w:p>
    <w:p>
      <w:pPr>
        <w:pStyle w:val="1"/>
        <w:jc w:val="both"/>
      </w:pPr>
      <w:r>
        <w:rPr>
          <w:sz w:val="20"/>
        </w:rPr>
        <w:t xml:space="preserve">  по капитальному ремонту общего имущества в многоквартирном доме (в том</w:t>
      </w:r>
    </w:p>
    <w:p>
      <w:pPr>
        <w:pStyle w:val="1"/>
        <w:jc w:val="both"/>
      </w:pPr>
      <w:r>
        <w:rPr>
          <w:sz w:val="20"/>
        </w:rPr>
        <w:t xml:space="preserve">       числе завершения оказания ранее начатых услуг и (или) работ))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Проинформирован  о  необходимости  проведения  данного  вида  работ  по</w:t>
      </w:r>
    </w:p>
    <w:p>
      <w:pPr>
        <w:pStyle w:val="1"/>
        <w:jc w:val="both"/>
      </w:pPr>
      <w:r>
        <w:rPr>
          <w:sz w:val="20"/>
        </w:rPr>
        <w:t xml:space="preserve">ремонту  общего  имущества многоквартирного дома и предоставления допуска к</w:t>
      </w:r>
    </w:p>
    <w:p>
      <w:pPr>
        <w:pStyle w:val="1"/>
        <w:jc w:val="both"/>
      </w:pPr>
      <w:r>
        <w:rPr>
          <w:sz w:val="20"/>
        </w:rPr>
        <w:t xml:space="preserve">общему  имуществу или отдельным конструктивным элементам, входящим в состав</w:t>
      </w:r>
    </w:p>
    <w:p>
      <w:pPr>
        <w:pStyle w:val="1"/>
        <w:jc w:val="both"/>
      </w:pPr>
      <w:r>
        <w:rPr>
          <w:sz w:val="20"/>
        </w:rPr>
        <w:t xml:space="preserve">общего имущества многоквартирного дома.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Предупрежден  об  ответственности  за действия (бездействия), повлекшие</w:t>
      </w:r>
    </w:p>
    <w:p>
      <w:pPr>
        <w:pStyle w:val="1"/>
        <w:jc w:val="both"/>
      </w:pPr>
      <w:r>
        <w:rPr>
          <w:sz w:val="20"/>
        </w:rPr>
        <w:t xml:space="preserve">причинение  вреда,  в  результате воспрепятствования оказанию услуг и (или)</w:t>
      </w:r>
    </w:p>
    <w:p>
      <w:pPr>
        <w:pStyle w:val="1"/>
        <w:jc w:val="both"/>
      </w:pPr>
      <w:r>
        <w:rPr>
          <w:sz w:val="20"/>
        </w:rPr>
        <w:t xml:space="preserve">выполнению работ по капитальному ремонту общего имущества в многоквартирном</w:t>
      </w:r>
    </w:p>
    <w:p>
      <w:pPr>
        <w:pStyle w:val="1"/>
        <w:jc w:val="both"/>
      </w:pPr>
      <w:r>
        <w:rPr>
          <w:sz w:val="20"/>
        </w:rPr>
        <w:t xml:space="preserve">доме.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Подпись лица и (или) организации, в отношении которых составляется акт</w:t>
      </w:r>
    </w:p>
    <w:p>
      <w:pPr>
        <w:pStyle w:val="1"/>
        <w:jc w:val="both"/>
      </w:pPr>
      <w:r>
        <w:rPr>
          <w:sz w:val="20"/>
        </w:rPr>
        <w:t xml:space="preserve">_______________/_________________________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04.12.2017 N 439-пп</w:t>
            <w:br/>
            <w:t>(ред. от 11.04.2022)</w:t>
            <w:br/>
            <w:t>"Об утверждении Порядка устано...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EDDF35E53AD3E6D94F4602EFE3347000D06CCE29DF860B8C0D818F585E0DCAF94B5D8B4A21DE1724B9F12108D0093E54C25761BB64FB919C39B511EF4FI" TargetMode = "External"/>
	<Relationship Id="rId8" Type="http://schemas.openxmlformats.org/officeDocument/2006/relationships/hyperlink" Target="consultantplus://offline/ref=EDDF35E53AD3E6D94F4602EFE3347000D06CCE29DF82008B0D818F585E0DCAF94B5D8B4A21DE1724B9F12A0FD0093E54C25761BB64FB919C39B511EF4FI" TargetMode = "External"/>
	<Relationship Id="rId9" Type="http://schemas.openxmlformats.org/officeDocument/2006/relationships/hyperlink" Target="consultantplus://offline/ref=EDDF35E53AD3E6D94F461CE2F5582A0DD0639625DE8403DF51DED4050904C0AE0C12D20865D21021B0FA765E9F086212954463BC64F99480E348I" TargetMode = "External"/>
	<Relationship Id="rId10" Type="http://schemas.openxmlformats.org/officeDocument/2006/relationships/hyperlink" Target="consultantplus://offline/ref=EDDF35E53AD3E6D94F461CE2F5582A0DD0639625DE8403DF51DED4050904C0AE0C12D20A60D11D70E8B57702D95F7110924461B978EF48I" TargetMode = "External"/>
	<Relationship Id="rId11" Type="http://schemas.openxmlformats.org/officeDocument/2006/relationships/hyperlink" Target="consultantplus://offline/ref=EDDF35E53AD3E6D94F4602EFE3347000D06CCE29DF82008B0D818F585E0DCAF94B5D8B4A21DE1724B9F12A0ED0093E54C25761BB64FB919C39B511EF4F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04.12.2017 N 439-пп
(ред. от 11.04.2022)
"Об утверждении Порядка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области"</dc:title>
  <dcterms:created xsi:type="dcterms:W3CDTF">2023-05-22T08:56:04Z</dcterms:created>
</cp:coreProperties>
</file>